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ED" w:rsidRDefault="00E370ED" w:rsidP="00E370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p>
    <w:p w:rsidR="00E370ED" w:rsidRDefault="00E370ED" w:rsidP="00E370ED">
      <w:pPr>
        <w:spacing w:before="100" w:beforeAutospacing="1" w:after="100" w:afterAutospacing="1" w:line="240" w:lineRule="auto"/>
        <w:ind w:firstLine="708"/>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Article dans « les Echos » du 18/07/2018</w:t>
      </w:r>
    </w:p>
    <w:p w:rsidR="00E370ED" w:rsidRPr="00E370ED" w:rsidRDefault="00E370ED" w:rsidP="00E370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370ED">
        <w:rPr>
          <w:rFonts w:ascii="Times New Roman" w:eastAsia="Times New Roman" w:hAnsi="Times New Roman" w:cs="Times New Roman"/>
          <w:b/>
          <w:bCs/>
          <w:sz w:val="36"/>
          <w:szCs w:val="36"/>
          <w:lang w:eastAsia="fr-FR"/>
        </w:rPr>
        <w:t>Le gouvernement a dévoilé ce mercredi ce qu'il retient du rapport « Cap 2022 » pour le ministère du Travail. Les mesures visent un meilleur fonctionnement entre Pôle emploi, dont les effectifs varieront avec le chômage, et les autres acteurs impliqués.</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 xml:space="preserve">Après  </w:t>
      </w:r>
      <w:hyperlink r:id="rId5" w:history="1">
        <w:r w:rsidRPr="00E370ED">
          <w:rPr>
            <w:rFonts w:ascii="Times New Roman" w:eastAsia="Times New Roman" w:hAnsi="Times New Roman" w:cs="Times New Roman"/>
            <w:color w:val="0000FF"/>
            <w:sz w:val="24"/>
            <w:szCs w:val="24"/>
            <w:u w:val="single"/>
            <w:lang w:eastAsia="fr-FR"/>
          </w:rPr>
          <w:t>l'administration fiscale la semaine dernière</w:t>
        </w:r>
      </w:hyperlink>
      <w:r w:rsidRPr="00E370ED">
        <w:rPr>
          <w:rFonts w:ascii="Times New Roman" w:eastAsia="Times New Roman" w:hAnsi="Times New Roman" w:cs="Times New Roman"/>
          <w:sz w:val="24"/>
          <w:szCs w:val="24"/>
          <w:lang w:eastAsia="fr-FR"/>
        </w:rPr>
        <w:t xml:space="preserve"> et en attendant l'audiovisuel d'ici à la fin de la semaine, c'est le service public de l'emploi qui est passé, mercredi, au tamis de « Cap 2022 ». Conformément à son  </w:t>
      </w:r>
      <w:hyperlink r:id="rId6" w:history="1">
        <w:r w:rsidRPr="00E370ED">
          <w:rPr>
            <w:rFonts w:ascii="Times New Roman" w:eastAsia="Times New Roman" w:hAnsi="Times New Roman" w:cs="Times New Roman"/>
            <w:color w:val="0000FF"/>
            <w:sz w:val="24"/>
            <w:szCs w:val="24"/>
            <w:u w:val="single"/>
            <w:lang w:eastAsia="fr-FR"/>
          </w:rPr>
          <w:t>choix de séquencer les annonces</w:t>
        </w:r>
      </w:hyperlink>
      <w:r w:rsidRPr="00E370ED">
        <w:rPr>
          <w:rFonts w:ascii="Times New Roman" w:eastAsia="Times New Roman" w:hAnsi="Times New Roman" w:cs="Times New Roman"/>
          <w:sz w:val="24"/>
          <w:szCs w:val="24"/>
          <w:lang w:eastAsia="fr-FR"/>
        </w:rPr>
        <w:t xml:space="preserve"> , le gouvernement a dévoilé une nouvelle de vague de mesures retenues de ce rapport d'experts sur la réforme de l'Etat. Verdict ? Pas de grand soir, loin de là. Mais plutôt une confirmation, des chantiers d'amélioration et un rejet.</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La confirmation porte sur les moyens de Pôle emploi. Comme la ministre du Travail, Muriel Pénicaud, l'avait annoncé, les effectifs du navire amiral du service public de l'emploi évolueront en fonction du nombre de chômeurs. Elle n'a pas confirmé le chiffre de 4.000 suppressions de postes qui circule, renvoyant à une mission confiée à l'Inspection générale des affaires sociales pour essayer de trouver la bonne formule.</w:t>
      </w:r>
    </w:p>
    <w:p w:rsidR="00E370ED" w:rsidRPr="00E370ED" w:rsidRDefault="00E370ED" w:rsidP="00E370E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370ED">
        <w:rPr>
          <w:rFonts w:ascii="Times New Roman" w:eastAsia="Times New Roman" w:hAnsi="Times New Roman" w:cs="Times New Roman"/>
          <w:b/>
          <w:bCs/>
          <w:sz w:val="27"/>
          <w:szCs w:val="27"/>
          <w:lang w:eastAsia="fr-FR"/>
        </w:rPr>
        <w:t>Améliorer l'offre de services</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 xml:space="preserve">Elle sera intégrée dans  </w:t>
      </w:r>
      <w:hyperlink r:id="rId7" w:history="1">
        <w:r w:rsidRPr="00E370ED">
          <w:rPr>
            <w:rFonts w:ascii="Times New Roman" w:eastAsia="Times New Roman" w:hAnsi="Times New Roman" w:cs="Times New Roman"/>
            <w:color w:val="0000FF"/>
            <w:sz w:val="24"/>
            <w:szCs w:val="24"/>
            <w:u w:val="single"/>
            <w:lang w:eastAsia="fr-FR"/>
          </w:rPr>
          <w:t>la future convention tripartite Etat-Pôle emploi-</w:t>
        </w:r>
        <w:proofErr w:type="spellStart"/>
        <w:r w:rsidRPr="00E370ED">
          <w:rPr>
            <w:rFonts w:ascii="Times New Roman" w:eastAsia="Times New Roman" w:hAnsi="Times New Roman" w:cs="Times New Roman"/>
            <w:color w:val="0000FF"/>
            <w:sz w:val="24"/>
            <w:szCs w:val="24"/>
            <w:u w:val="single"/>
            <w:lang w:eastAsia="fr-FR"/>
          </w:rPr>
          <w:t>Unédic</w:t>
        </w:r>
        <w:proofErr w:type="spellEnd"/>
      </w:hyperlink>
      <w:r w:rsidRPr="00E370ED">
        <w:rPr>
          <w:rFonts w:ascii="Times New Roman" w:eastAsia="Times New Roman" w:hAnsi="Times New Roman" w:cs="Times New Roman"/>
          <w:sz w:val="24"/>
          <w:szCs w:val="24"/>
          <w:lang w:eastAsia="fr-FR"/>
        </w:rPr>
        <w:t xml:space="preserve"> qui doit être bouclée à la fin de l'année. Sa négociation sera aussi l'occasion d'améliorer l'offre de services de l'opérateur public vis-à-vis des chômeurs et des entreprises dans un contexte de fortes difficultés de recrutements.</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 xml:space="preserve">Le reste des annonces, explique-t-on dans l'entourage du Premier ministre, vise à </w:t>
      </w:r>
      <w:r w:rsidRPr="00E370ED">
        <w:rPr>
          <w:rFonts w:ascii="Times New Roman" w:eastAsia="Times New Roman" w:hAnsi="Times New Roman" w:cs="Times New Roman"/>
          <w:i/>
          <w:iCs/>
          <w:sz w:val="24"/>
          <w:szCs w:val="24"/>
          <w:lang w:eastAsia="fr-FR"/>
        </w:rPr>
        <w:t>« répondre à une certaine forme d'émiettement »</w:t>
      </w:r>
      <w:r w:rsidRPr="00E370ED">
        <w:rPr>
          <w:rFonts w:ascii="Times New Roman" w:eastAsia="Times New Roman" w:hAnsi="Times New Roman" w:cs="Times New Roman"/>
          <w:sz w:val="24"/>
          <w:szCs w:val="24"/>
          <w:lang w:eastAsia="fr-FR"/>
        </w:rPr>
        <w:t xml:space="preserve"> du service public de l'emploi, entre Pôle emploi et </w:t>
      </w:r>
      <w:r w:rsidRPr="00E370ED">
        <w:rPr>
          <w:rFonts w:ascii="Times New Roman" w:eastAsia="Times New Roman" w:hAnsi="Times New Roman" w:cs="Times New Roman"/>
          <w:i/>
          <w:iCs/>
          <w:sz w:val="24"/>
          <w:szCs w:val="24"/>
          <w:lang w:eastAsia="fr-FR"/>
        </w:rPr>
        <w:t>« certains satellites »</w:t>
      </w:r>
      <w:r w:rsidRPr="00E370ED">
        <w:rPr>
          <w:rFonts w:ascii="Times New Roman" w:eastAsia="Times New Roman" w:hAnsi="Times New Roman" w:cs="Times New Roman"/>
          <w:sz w:val="24"/>
          <w:szCs w:val="24"/>
          <w:lang w:eastAsia="fr-FR"/>
        </w:rPr>
        <w:t xml:space="preserve"> comme Cap Emploi (handicapés) ou les missions locales (jeunes). En clair, il s'agit de faire en sorte que ces acteurs se coordonnent davantage.</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L'exécutif lance même un pavé dans la mare : les collectivités locales volontaires pourront expérimenter la fusion de leur mission locale dans Pôle emploi dans le cadre d'</w:t>
      </w:r>
      <w:r w:rsidRPr="00E370ED">
        <w:rPr>
          <w:rFonts w:ascii="Times New Roman" w:eastAsia="Times New Roman" w:hAnsi="Times New Roman" w:cs="Times New Roman"/>
          <w:i/>
          <w:iCs/>
          <w:sz w:val="24"/>
          <w:szCs w:val="24"/>
          <w:lang w:eastAsia="fr-FR"/>
        </w:rPr>
        <w:t>« une gouvernance adaptée »</w:t>
      </w:r>
      <w:r w:rsidRPr="00E370ED">
        <w:rPr>
          <w:rFonts w:ascii="Times New Roman" w:eastAsia="Times New Roman" w:hAnsi="Times New Roman" w:cs="Times New Roman"/>
          <w:sz w:val="24"/>
          <w:szCs w:val="24"/>
          <w:lang w:eastAsia="fr-FR"/>
        </w:rPr>
        <w:t xml:space="preserve">. </w:t>
      </w:r>
      <w:r w:rsidRPr="00E370ED">
        <w:rPr>
          <w:rFonts w:ascii="Times New Roman" w:eastAsia="Times New Roman" w:hAnsi="Times New Roman" w:cs="Times New Roman"/>
          <w:i/>
          <w:iCs/>
          <w:sz w:val="24"/>
          <w:szCs w:val="24"/>
          <w:lang w:eastAsia="fr-FR"/>
        </w:rPr>
        <w:t>« C'est la négation de ce que l'on est »</w:t>
      </w:r>
      <w:r w:rsidRPr="00E370ED">
        <w:rPr>
          <w:rFonts w:ascii="Times New Roman" w:eastAsia="Times New Roman" w:hAnsi="Times New Roman" w:cs="Times New Roman"/>
          <w:sz w:val="24"/>
          <w:szCs w:val="24"/>
          <w:lang w:eastAsia="fr-FR"/>
        </w:rPr>
        <w:t xml:space="preserve">, a réagi froidement Jean-Patrick Gille, le président de l'Union nationale des missions locales en défendant la </w:t>
      </w:r>
      <w:hyperlink r:id="rId8" w:anchor="xtor=SEC-3168" w:tooltip="Définition de Valeur ajoutée" w:history="1">
        <w:r w:rsidRPr="00E370ED">
          <w:rPr>
            <w:rFonts w:ascii="Times New Roman" w:eastAsia="Times New Roman" w:hAnsi="Times New Roman" w:cs="Times New Roman"/>
            <w:color w:val="0000FF"/>
            <w:sz w:val="24"/>
            <w:szCs w:val="24"/>
            <w:u w:val="single"/>
            <w:lang w:eastAsia="fr-FR"/>
          </w:rPr>
          <w:t>valeur ajoutée</w:t>
        </w:r>
      </w:hyperlink>
      <w:r w:rsidRPr="00E370ED">
        <w:rPr>
          <w:rFonts w:ascii="Times New Roman" w:eastAsia="Times New Roman" w:hAnsi="Times New Roman" w:cs="Times New Roman"/>
          <w:sz w:val="24"/>
          <w:szCs w:val="24"/>
          <w:lang w:eastAsia="fr-FR"/>
        </w:rPr>
        <w:t xml:space="preserve"> de ces structures : accompagnement personnalisé et approche au plus près des territoires.</w:t>
      </w:r>
    </w:p>
    <w:p w:rsidR="00E370ED" w:rsidRPr="00E370ED" w:rsidRDefault="00E370ED" w:rsidP="00E370E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370ED">
        <w:rPr>
          <w:rFonts w:ascii="Times New Roman" w:eastAsia="Times New Roman" w:hAnsi="Times New Roman" w:cs="Times New Roman"/>
          <w:b/>
          <w:bCs/>
          <w:sz w:val="27"/>
          <w:szCs w:val="27"/>
          <w:lang w:eastAsia="fr-FR"/>
        </w:rPr>
        <w:t>Un système dual</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 xml:space="preserve">Ce chantier concernera aussi la formation des demandeurs d'emploi. C'est un enjeu fondamental pour le gouvernement qui a promis d'y consacrer 15 milliards d'euros d'ici à la </w:t>
      </w:r>
      <w:r w:rsidRPr="00E370ED">
        <w:rPr>
          <w:rFonts w:ascii="Times New Roman" w:eastAsia="Times New Roman" w:hAnsi="Times New Roman" w:cs="Times New Roman"/>
          <w:sz w:val="24"/>
          <w:szCs w:val="24"/>
          <w:lang w:eastAsia="fr-FR"/>
        </w:rPr>
        <w:lastRenderedPageBreak/>
        <w:t xml:space="preserve">fin du quinquennat dans le cadre de son grand plan compétences, </w:t>
      </w:r>
      <w:hyperlink r:id="rId9" w:history="1">
        <w:r w:rsidRPr="00E370ED">
          <w:rPr>
            <w:rFonts w:ascii="Times New Roman" w:eastAsia="Times New Roman" w:hAnsi="Times New Roman" w:cs="Times New Roman"/>
            <w:color w:val="0000FF"/>
            <w:sz w:val="24"/>
            <w:szCs w:val="24"/>
            <w:u w:val="single"/>
            <w:lang w:eastAsia="fr-FR"/>
          </w:rPr>
          <w:t>sous la houlette depuis mercredi de Jean-Marie Marx</w:t>
        </w:r>
      </w:hyperlink>
      <w:r w:rsidRPr="00E370ED">
        <w:rPr>
          <w:rFonts w:ascii="Times New Roman" w:eastAsia="Times New Roman" w:hAnsi="Times New Roman" w:cs="Times New Roman"/>
          <w:sz w:val="24"/>
          <w:szCs w:val="24"/>
          <w:lang w:eastAsia="fr-FR"/>
        </w:rPr>
        <w:t xml:space="preserve"> , le président de </w:t>
      </w:r>
      <w:proofErr w:type="spellStart"/>
      <w:r w:rsidRPr="00E370ED">
        <w:rPr>
          <w:rFonts w:ascii="Times New Roman" w:eastAsia="Times New Roman" w:hAnsi="Times New Roman" w:cs="Times New Roman"/>
          <w:sz w:val="24"/>
          <w:szCs w:val="24"/>
          <w:lang w:eastAsia="fr-FR"/>
        </w:rPr>
        <w:t>l'Apec</w:t>
      </w:r>
      <w:proofErr w:type="spellEnd"/>
      <w:r w:rsidRPr="00E370ED">
        <w:rPr>
          <w:rFonts w:ascii="Times New Roman" w:eastAsia="Times New Roman" w:hAnsi="Times New Roman" w:cs="Times New Roman"/>
          <w:sz w:val="24"/>
          <w:szCs w:val="24"/>
          <w:lang w:eastAsia="fr-FR"/>
        </w:rPr>
        <w:t xml:space="preserve"> et du </w:t>
      </w:r>
      <w:proofErr w:type="spellStart"/>
      <w:r w:rsidRPr="00E370ED">
        <w:rPr>
          <w:rFonts w:ascii="Times New Roman" w:eastAsia="Times New Roman" w:hAnsi="Times New Roman" w:cs="Times New Roman"/>
          <w:sz w:val="24"/>
          <w:szCs w:val="24"/>
          <w:lang w:eastAsia="fr-FR"/>
        </w:rPr>
        <w:t>Cnefop</w:t>
      </w:r>
      <w:proofErr w:type="spellEnd"/>
      <w:r w:rsidRPr="00E370ED">
        <w:rPr>
          <w:rFonts w:ascii="Times New Roman" w:eastAsia="Times New Roman" w:hAnsi="Times New Roman" w:cs="Times New Roman"/>
          <w:sz w:val="24"/>
          <w:szCs w:val="24"/>
          <w:lang w:eastAsia="fr-FR"/>
        </w:rPr>
        <w:t>.</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La France se singularise par un système dual qui fonctionne tant bien que mal : il s'agit d'une compétence des régions, mais c'est Pôle emploi qui a le contact avec les chômeurs.</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Ceux qui rêvent d'un grand chamboulement seront déçus : pas question de dépouiller les régions de cette compétence ni, à l'inverse, de régionaliser Pôle emploi. Le cadre reste, mais il s'agit là encore d'améliorer les relations entre les deux intervenants qui tiennent chacun une partie des cordons de la bourse.</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 xml:space="preserve">Muriel Pénicaud ouvrira ce chantier très politique à la rentrée avec les présidents de régions. Tout comme elle annoncera - enfin - ce que l'Etat veut faire de  </w:t>
      </w:r>
      <w:hyperlink r:id="rId10" w:history="1">
        <w:r w:rsidRPr="00E370ED">
          <w:rPr>
            <w:rFonts w:ascii="Times New Roman" w:eastAsia="Times New Roman" w:hAnsi="Times New Roman" w:cs="Times New Roman"/>
            <w:color w:val="0000FF"/>
            <w:sz w:val="24"/>
            <w:szCs w:val="24"/>
            <w:u w:val="single"/>
            <w:lang w:eastAsia="fr-FR"/>
          </w:rPr>
          <w:t>l'Afpa, toujours en grandes difficultés financières</w:t>
        </w:r>
      </w:hyperlink>
      <w:r w:rsidRPr="00E370ED">
        <w:rPr>
          <w:rFonts w:ascii="Times New Roman" w:eastAsia="Times New Roman" w:hAnsi="Times New Roman" w:cs="Times New Roman"/>
          <w:sz w:val="24"/>
          <w:szCs w:val="24"/>
          <w:lang w:eastAsia="fr-FR"/>
        </w:rPr>
        <w:t xml:space="preserve"> .</w:t>
      </w:r>
    </w:p>
    <w:p w:rsidR="00E370ED" w:rsidRPr="00E370ED" w:rsidRDefault="00E370ED" w:rsidP="00E370ED">
      <w:pPr>
        <w:spacing w:before="100" w:beforeAutospacing="1" w:after="100" w:afterAutospacing="1"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Enfin, le gouvernement n'a pas retenu la proposition des experts d'ouvrir à la concurrence l'accompagnement des chômeurs. Quant aux économies visées, aucun chiffre n'a été communiqué. Elles découleront d'elles-mêmes d'un service public de l'emploi plus efficace couplé à la réforme à venir de l'assurance-chômage, assure-t-on à Matignon.</w:t>
      </w:r>
    </w:p>
    <w:p w:rsidR="00E370ED" w:rsidRPr="00E370ED" w:rsidRDefault="00E370ED" w:rsidP="00E370ED">
      <w:pPr>
        <w:spacing w:after="0" w:line="240" w:lineRule="auto"/>
        <w:rPr>
          <w:rFonts w:ascii="Times New Roman" w:eastAsia="Times New Roman" w:hAnsi="Times New Roman" w:cs="Times New Roman"/>
          <w:sz w:val="24"/>
          <w:szCs w:val="24"/>
          <w:lang w:eastAsia="fr-FR"/>
        </w:rPr>
      </w:pPr>
      <w:r w:rsidRPr="00E370ED">
        <w:rPr>
          <w:rFonts w:ascii="Times New Roman" w:eastAsia="Times New Roman" w:hAnsi="Times New Roman" w:cs="Times New Roman"/>
          <w:sz w:val="24"/>
          <w:szCs w:val="24"/>
          <w:lang w:eastAsia="fr-FR"/>
        </w:rPr>
        <w:t xml:space="preserve">Alain </w:t>
      </w:r>
      <w:proofErr w:type="spellStart"/>
      <w:r w:rsidRPr="00E370ED">
        <w:rPr>
          <w:rFonts w:ascii="Times New Roman" w:eastAsia="Times New Roman" w:hAnsi="Times New Roman" w:cs="Times New Roman"/>
          <w:sz w:val="24"/>
          <w:szCs w:val="24"/>
          <w:lang w:eastAsia="fr-FR"/>
        </w:rPr>
        <w:t>Ruello</w:t>
      </w:r>
      <w:proofErr w:type="spellEnd"/>
    </w:p>
    <w:p w:rsidR="005C2D56" w:rsidRDefault="005C2D56"/>
    <w:sectPr w:rsidR="005C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ED"/>
    <w:rsid w:val="003203B6"/>
    <w:rsid w:val="005C2D56"/>
    <w:rsid w:val="00914F21"/>
    <w:rsid w:val="00E37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67584">
      <w:bodyDiv w:val="1"/>
      <w:marLeft w:val="0"/>
      <w:marRight w:val="0"/>
      <w:marTop w:val="0"/>
      <w:marBottom w:val="0"/>
      <w:divBdr>
        <w:top w:val="none" w:sz="0" w:space="0" w:color="auto"/>
        <w:left w:val="none" w:sz="0" w:space="0" w:color="auto"/>
        <w:bottom w:val="none" w:sz="0" w:space="0" w:color="auto"/>
        <w:right w:val="none" w:sz="0" w:space="0" w:color="auto"/>
      </w:divBdr>
      <w:divsChild>
        <w:div w:id="1758211457">
          <w:marLeft w:val="0"/>
          <w:marRight w:val="0"/>
          <w:marTop w:val="0"/>
          <w:marBottom w:val="0"/>
          <w:divBdr>
            <w:top w:val="none" w:sz="0" w:space="0" w:color="auto"/>
            <w:left w:val="none" w:sz="0" w:space="0" w:color="auto"/>
            <w:bottom w:val="none" w:sz="0" w:space="0" w:color="auto"/>
            <w:right w:val="none" w:sz="0" w:space="0" w:color="auto"/>
          </w:divBdr>
          <w:divsChild>
            <w:div w:id="1629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finance-marches/vernimmen/definition_valeur-ajoutee.html" TargetMode="External"/><Relationship Id="rId3" Type="http://schemas.openxmlformats.org/officeDocument/2006/relationships/settings" Target="settings.xml"/><Relationship Id="rId7" Type="http://schemas.openxmlformats.org/officeDocument/2006/relationships/hyperlink" Target="https://www.lesechos.fr/economie-france/dossiers/030728535867/030728535867-la-reforme-de-lassurance-chomage-2122829.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sechos.fr/politique-societe/gouvernement/0301990045685-reforme-de-letat-le-gouvernement-continue-davancer-a-son-rythme-2192805.php" TargetMode="External"/><Relationship Id="rId11" Type="http://schemas.openxmlformats.org/officeDocument/2006/relationships/fontTable" Target="fontTable.xml"/><Relationship Id="rId5" Type="http://schemas.openxmlformats.org/officeDocument/2006/relationships/hyperlink" Target="https://www.lesechos.fr/economie-france/budget-fiscalite/0301961052476-reforme-du-fisc-darmanin-promet-de-favoriser-les-territoires-ruraux-2191512.php" TargetMode="External"/><Relationship Id="rId10" Type="http://schemas.openxmlformats.org/officeDocument/2006/relationships/hyperlink" Target="https://www.lesechos.fr/20/10/2017/LesEchos/22555-018-ECH_le-president-de-l-afpa-claque-la-porte.htm?texte=Afpa%20Ruello" TargetMode="External"/><Relationship Id="rId4" Type="http://schemas.openxmlformats.org/officeDocument/2006/relationships/webSettings" Target="webSettings.xml"/><Relationship Id="rId9" Type="http://schemas.openxmlformats.org/officeDocument/2006/relationships/hyperlink" Target="https://www.lesechos.fr/economie-france/social/0301858586587-formation-des-chomeurs-le-pilotage-du-grand-plan-macron-remanie-2186603.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 Pôle emploi</dc:creator>
  <cp:lastModifiedBy>LEGRAND Denis</cp:lastModifiedBy>
  <cp:revision>2</cp:revision>
  <dcterms:created xsi:type="dcterms:W3CDTF">2018-07-30T05:21:00Z</dcterms:created>
  <dcterms:modified xsi:type="dcterms:W3CDTF">2018-07-30T05:21:00Z</dcterms:modified>
</cp:coreProperties>
</file>